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08" w:rsidRDefault="001951FE" w:rsidP="00764408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4408"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Каждый работник </w:t>
      </w:r>
    </w:p>
    <w:p w:rsidR="00764408" w:rsidRDefault="001951FE" w:rsidP="00764408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4408"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имеет право получать </w:t>
      </w:r>
    </w:p>
    <w:p w:rsidR="001951FE" w:rsidRPr="00764408" w:rsidRDefault="001951FE" w:rsidP="00764408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4408">
        <w:rPr>
          <w:rFonts w:ascii="Times New Roman" w:hAnsi="Times New Roman"/>
          <w:b/>
          <w:color w:val="2F5496" w:themeColor="accent5" w:themeShade="BF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 свой труд официальные доходы</w:t>
      </w:r>
    </w:p>
    <w:p w:rsidR="00884638" w:rsidRDefault="00884638" w:rsidP="00884638">
      <w:pPr>
        <w:spacing w:after="0"/>
      </w:pPr>
    </w:p>
    <w:p w:rsidR="00784A80" w:rsidRDefault="001A661D" w:rsidP="00784A8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5FC5011">
            <wp:extent cx="2968388" cy="2017395"/>
            <wp:effectExtent l="0" t="0" r="381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377" cy="2035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570E88" wp14:editId="1429561D">
                <wp:extent cx="307340" cy="307340"/>
                <wp:effectExtent l="0" t="0" r="0" b="0"/>
                <wp:docPr id="2" name="AutoShape 4" descr="https://avatars.mds.yandex.net/i?id=7b81586f54e44476ade8520f8711e210e682d70d-4120709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DA93E" id="AutoShape 4" o:spid="_x0000_s1026" alt="https://avatars.mds.yandex.net/i?id=7b81586f54e44476ade8520f8711e210e682d70d-4120709-images-thumbs&amp;n=13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LbBwMAACsGAAAOAAAAZHJzL2Uyb0RvYy54bWysVNtu2zgQfV+g/0DwoW+yRIW2LhslSO14&#10;USC9AG0/gBYpi6hEqiRtOS3233dI2Y6TvhTt6oEgZ6gzc2YO5/r20HdoL4yVWlWYzBKMhKo1l2pb&#10;4S+f11GOkXVMcdZpJSr8KCy+vXn11/U4lCLVre64MAhAlC3HocKtc0MZx7ZuRc/sTA9CgbPRpmcO&#10;jmYbc8NGQO+7OE2SRTxqwweja2EtWFeTE98E/KYRtfvQNFY41FUYcnNhNWHd+DW+uWbl1rChlfUx&#10;DfYbWfRMKgh6hloxx9DOyJ+gelkbbXXjZrXuY900shaBA7AhyQs2n1o2iMAFimOHc5ns/wdbv99/&#10;NEjyCqcYKdZDi+52TofIiGLEha2hXL4tFvrC9kDM2FnP7ewRuioOMyVcLG8BIdvkZJ4vmjkVlNJs&#10;wbjI52nS5BkhIiWJWOQpzxIeUZImWVJEsmdbYSPX7vqNfc364W9VkSvfkhGCQWafho/GF9UOD7r+&#10;apHSy5aprbizAzQW5AYpn0zG6LEVjENtiIeIn2H4gwU0tBnfaQ4kGZAMDTs0pvcxoBXoEHTxeNaF&#10;ODhUg/Eqya4oqKcG13HvI7Dy9PNgrPtH6B75TYUNZBfA2f7Buunq6YqPpfRadh3YWdmpZwbAnCwQ&#10;Gn71Pp9EUNKPIinu8/ucRjRd3Ec0Wa2iu/WSRos1yearq9VyuSL/+riElq3kXCgf5qRqQn9NNcf3&#10;NenxrGurO8k9nE/Jmu1m2Rm0Z/Cq1uELJQfP07X4eRqhXsDlBSWS0uRNWkTrRZ5FdE3nUZEleZSQ&#10;4k2xSGhBV+vnlB6kEn9OCY0VLubpPHTpIukX3JLw/cyNlb10MLc62Vc4P19ipVfgveKhtY7Jbtpf&#10;lMKn/1QKaPep0UGvXqKT+jeaP4JcjQY5gfJgwsKm1eY7RiNMqwrbbztmBEbdWwWSLwj1AnXhQOdZ&#10;Cgdz6dlcepiqAarCDqNpu3TTSNwNRm5biERCYZT2s6CRQcL+CU1ZHR8XTKTA5Dg9/ci7PIdbTzP+&#10;5j8A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AZKItsHAwAAKwYAAA4AAAAAAAAAAAAAAAAALgIAAGRycy9lMm9Eb2MueG1sUEsB&#10;Ai0AFAAGAAgAAAAhAOvGwKTZAAAAAwEAAA8AAAAAAAAAAAAAAAAAYQ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1951FE" w:rsidRPr="00764408" w:rsidRDefault="001A661D" w:rsidP="001A661D">
      <w:pPr>
        <w:spacing w:after="0"/>
        <w:jc w:val="center"/>
        <w:rPr>
          <w:rFonts w:ascii="Times New Roman" w:eastAsia="Times New Roman" w:hAnsi="Times New Roman"/>
          <w:color w:val="2F5496" w:themeColor="accent5" w:themeShade="BF"/>
          <w:sz w:val="32"/>
          <w:szCs w:val="32"/>
          <w:lang w:eastAsia="ru-RU"/>
        </w:rPr>
      </w:pPr>
      <w:r w:rsidRPr="00764408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6" name="Прямоугольник 6" descr="https://avatars.mds.yandex.net/i?id=7b81586f54e44476ade8520f8711e210e682d70d-4120709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38F31" id="Прямоугольник 6" o:spid="_x0000_s1026" alt="https://avatars.mds.yandex.net/i?id=7b81586f54e44476ade8520f8711e210e682d70d-4120709-images-thumbs&amp;n=13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woMAMAADwGAAAOAAAAZHJzL2Uyb0RvYy54bWysVM1u4zYQvhfoOxA89CbrJ7T+GiXI2nFR&#10;INsusLsPQEuURVQiVZK2nBYFCvS6QB+hD9FL0e7uMyhv1CFlO072UrTVgSBnqG/mm/k4l9f7rkU7&#10;pjSXosDhLMCIiVJWXGwK/PbNyksx0oaKirZSsALfM42vrz7/7HLocxbJRrYVUwhAhM6HvsCNMX3u&#10;+7psWEf1TPZMgLOWqqMGjmrjV4oOgN61fhQEsT9IVfVKlkxrsC4nJ75y+HXNSvNtXWtmUFtgyM24&#10;Vbl1bVf/6pLmG0X7hpeHNOi/yKKjXEDQE9SSGoq2in8C1fFSSS1rMytl58u65iVzHIBNGDxj87qh&#10;PXNcoDi6P5VJ/3+w5Te7VwrxqsAxRoJ20KLxt4efH34d348fH34Zfx8/jn89vBs/jH+MfyK4UzFd&#10;Qv1snzQ0iu6AqdKzrtKze2gz288EMz6/BshknYbzNK7nhBFCkphWLJ1HQZ0mYciiMGBxGlVJUHkk&#10;jIIkyDze0Q3Tnmm23Vp/Qbv+S1GEF7ZHAwSDVF/3r5Stsu7vZPmdRkIuGio27Eb30GnQH3A4mpSS&#10;Q8NoBcUKLYT/BMMeNKCh9fBSVsCabo10HdzXqrMxoDdo74RyfxIK2xtUgvEiSC4IyKkE12FvI9D8&#10;+HOvtPmKyQ7ZTYEVZOfA6e5Om+nq8YqNJeSKty3Yad6KJwbAnCwQGn61PpuEk9aPWZDdprcp8UgU&#10;33okWC69m9WCePEqTObLi+VisQx/snFDkje8qpiwYY4yD8k/k9HhwU0CPQldy5ZXFs6mpNVmvWgV&#10;2lF4Ziv3uZKD5/Ga/zQNVy/g8oxSGJHgRZR5qzhNPLIicy9LgtQLwuxFFgckI8vVU0p3XLD/TgkN&#10;Bc7m0dx16SzpZ9wC933KjeYdNzDIWt4VOD1dorlV4K2oXGsN5e20PyuFTf+xFNDuY6OdXq1EJ/Wv&#10;ZXUPclUS5ATKg5ELm0aqHzAaYHwVWH+/pYph1H4tQPJZSKxAjTuQeRLBQZ171uceKkqAKrDBaNou&#10;zDQjt73imwYiha4wQt7AM6m5k7B9QlNWh8cFI8oxOYxTOwPPz+7W49C/+hs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0MsMKDAD&#10;AAA8BgAADgAAAAAAAAAAAAAAAAAuAgAAZHJzL2Uyb0RvYy54bWxQSwECLQAUAAYACAAAACEA68bA&#10;p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="00C36988" w:rsidRPr="00764408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Нелегальная занятость </w:t>
      </w:r>
      <w:r w:rsidR="00C36988" w:rsidRPr="00764408">
        <w:rPr>
          <w:rFonts w:ascii="Times New Roman" w:eastAsia="Times New Roman" w:hAnsi="Times New Roman"/>
          <w:b/>
          <w:color w:val="2F5496" w:themeColor="accent5" w:themeShade="BF"/>
          <w:sz w:val="32"/>
          <w:szCs w:val="32"/>
          <w:lang w:eastAsia="ru-RU"/>
        </w:rPr>
        <w:t>- осуществление трудовой деятельности в нарушение установленного трудовым законодательством порядк</w:t>
      </w:r>
      <w:r w:rsidR="00764408">
        <w:rPr>
          <w:rFonts w:ascii="Times New Roman" w:eastAsia="Times New Roman" w:hAnsi="Times New Roman"/>
          <w:b/>
          <w:color w:val="2F5496" w:themeColor="accent5" w:themeShade="BF"/>
          <w:sz w:val="32"/>
          <w:szCs w:val="32"/>
          <w:lang w:eastAsia="ru-RU"/>
        </w:rPr>
        <w:t>а оформления трудовых отношений</w:t>
      </w:r>
    </w:p>
    <w:p w:rsidR="00C36988" w:rsidRDefault="00C36988" w:rsidP="00C36988"/>
    <w:p w:rsidR="00784A80" w:rsidRDefault="00784A80" w:rsidP="00784A80">
      <w:pPr>
        <w:spacing w:after="0"/>
        <w:jc w:val="center"/>
      </w:pPr>
    </w:p>
    <w:p w:rsidR="001A661D" w:rsidRDefault="001A661D" w:rsidP="00784A80">
      <w:pPr>
        <w:spacing w:after="0"/>
        <w:jc w:val="center"/>
      </w:pPr>
    </w:p>
    <w:p w:rsidR="000F5EA8" w:rsidRDefault="000F5EA8" w:rsidP="009D6E35">
      <w:pPr>
        <w:pStyle w:val="a6"/>
        <w:shd w:val="clear" w:color="auto" w:fill="FFFFFF"/>
        <w:tabs>
          <w:tab w:val="left" w:pos="284"/>
        </w:tabs>
        <w:spacing w:after="0" w:line="360" w:lineRule="exact"/>
        <w:ind w:left="0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F5EA8" w:rsidRDefault="000F5EA8" w:rsidP="000F5EA8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5EA8">
        <w:rPr>
          <w:rFonts w:ascii="Times New Roman" w:hAnsi="Times New Roman"/>
          <w:b/>
          <w:color w:val="ED7D31" w:themeColor="accen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9295A0" wp14:editId="17830454">
            <wp:simplePos x="0" y="0"/>
            <wp:positionH relativeFrom="column">
              <wp:posOffset>36830</wp:posOffset>
            </wp:positionH>
            <wp:positionV relativeFrom="paragraph">
              <wp:posOffset>48895</wp:posOffset>
            </wp:positionV>
            <wp:extent cx="607060" cy="634365"/>
            <wp:effectExtent l="0" t="0" r="0" b="0"/>
            <wp:wrapSquare wrapText="bothSides"/>
            <wp:docPr id="4" name="Рисунок 4" descr="предупреждение, Внимание, опасность, ошибка, интернет, безопасность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упреждение, Внимание, опасность, ошибка, интернет, безопасность знач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Лучший способ избежать нелегальной занятости – знать свои трудовые права</w:t>
      </w:r>
    </w:p>
    <w:p w:rsidR="000F5EA8" w:rsidRDefault="000F5EA8" w:rsidP="000F5EA8">
      <w:pPr>
        <w:pStyle w:val="a6"/>
        <w:shd w:val="clear" w:color="auto" w:fill="FFFFFF"/>
        <w:tabs>
          <w:tab w:val="left" w:pos="284"/>
        </w:tabs>
        <w:spacing w:after="0" w:line="360" w:lineRule="exact"/>
        <w:ind w:left="284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36988" w:rsidRPr="00C36988" w:rsidRDefault="00C36988" w:rsidP="0015044B">
      <w:pPr>
        <w:pStyle w:val="a6"/>
        <w:shd w:val="clear" w:color="auto" w:fill="FFFFFF"/>
        <w:tabs>
          <w:tab w:val="left" w:pos="284"/>
        </w:tabs>
        <w:spacing w:after="0" w:line="360" w:lineRule="exact"/>
        <w:ind w:left="284"/>
        <w:jc w:val="both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 w:rsidRPr="00C3698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В</w:t>
      </w:r>
      <w:r w:rsidRPr="00C36988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 xml:space="preserve"> случае неоформления или ненадлежащего оформления официального трудового договора </w:t>
      </w:r>
    </w:p>
    <w:p w:rsidR="0056201F" w:rsidRPr="007C4941" w:rsidRDefault="00C36988" w:rsidP="00C36988">
      <w:pPr>
        <w:pStyle w:val="a6"/>
        <w:shd w:val="clear" w:color="auto" w:fill="FFFFFF"/>
        <w:tabs>
          <w:tab w:val="left" w:pos="284"/>
        </w:tabs>
        <w:spacing w:after="0" w:line="360" w:lineRule="exact"/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работник не получит</w:t>
      </w:r>
      <w:r w:rsidRPr="00C36988">
        <w:rPr>
          <w:rFonts w:ascii="Times New Roman" w:eastAsia="Times New Roman" w:hAnsi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:rsidR="002B4F3B" w:rsidRPr="002B4F3B" w:rsidRDefault="002B4F3B" w:rsidP="002B4F3B">
      <w:pPr>
        <w:pStyle w:val="a6"/>
        <w:shd w:val="clear" w:color="auto" w:fill="FFFFFF"/>
        <w:tabs>
          <w:tab w:val="left" w:pos="284"/>
        </w:tabs>
        <w:spacing w:line="360" w:lineRule="exact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51F0" w:rsidRDefault="002651F0" w:rsidP="002651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своевременную выплату заработной платы в полном объёме (ст</w:t>
      </w:r>
      <w:r w:rsid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136 ТК РФ),</w:t>
      </w:r>
    </w:p>
    <w:p w:rsidR="002651F0" w:rsidRDefault="002651F0" w:rsidP="002651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оплату больничного листа (ст</w:t>
      </w:r>
      <w:r w:rsidR="009E7472"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183 ТК РФ),</w:t>
      </w:r>
    </w:p>
    <w:p w:rsidR="002651F0" w:rsidRDefault="002651F0" w:rsidP="002651F0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ежегодный оплачиваемый отпуск с сохранением места работы (ст</w:t>
      </w:r>
      <w:r w:rsid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. </w:t>
      </w:r>
      <w:r w:rsidRPr="002651F0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114, 136 ТК РФ),</w:t>
      </w:r>
    </w:p>
    <w:p w:rsidR="002651F0" w:rsidRDefault="009E7472" w:rsidP="009E7472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социальные гарантии, связанные с простоем, сокращением, обучением, рождением ребенка (ст</w:t>
      </w:r>
      <w:r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157 ТК РФ, гл</w:t>
      </w:r>
      <w:r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 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26 и 27 ТК РФ, ст</w:t>
      </w:r>
      <w:r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255 и 256 ТК РФ),</w:t>
      </w:r>
    </w:p>
    <w:p w:rsidR="009E7472" w:rsidRDefault="009E7472" w:rsidP="008558B1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оплату расчета при увольнении</w:t>
      </w:r>
      <w:r w:rsid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, </w:t>
      </w:r>
      <w:r w:rsidR="00B17D2D" w:rsidRP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выходное пособие при сокращении, ликвидации организации</w:t>
      </w:r>
      <w:r w:rsid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(ст</w:t>
      </w:r>
      <w:r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 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140</w:t>
      </w:r>
      <w:r w:rsid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, 180</w:t>
      </w:r>
      <w:r w:rsidRPr="009E7472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ТК РФ),</w:t>
      </w:r>
    </w:p>
    <w:p w:rsidR="009E7472" w:rsidRDefault="00B17D2D" w:rsidP="00B17D2D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компенсацию вреда, причинённого несчастным случаем на производстве, профессиональным заболеванием (ст</w:t>
      </w:r>
      <w:r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.</w:t>
      </w:r>
      <w:r w:rsidRPr="00B17D2D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184 ТК РФ),</w:t>
      </w:r>
    </w:p>
    <w:p w:rsidR="00B17D2D" w:rsidRDefault="008558B1" w:rsidP="008558B1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  <w:r w:rsidRPr="008558B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социальное и </w:t>
      </w:r>
      <w:r w:rsidR="007628D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достойное </w:t>
      </w:r>
      <w:r w:rsidRPr="008558B1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>пенсионное обеспечение (Федеральный закон</w:t>
      </w:r>
      <w:r w:rsidR="007628DC"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  <w:t xml:space="preserve"> от 15.12.2001 № 166-ФЗ).</w:t>
      </w:r>
    </w:p>
    <w:p w:rsidR="00B17D2D" w:rsidRDefault="00B17D2D" w:rsidP="008558B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2F5496" w:themeColor="accent5" w:themeShade="BF"/>
          <w:sz w:val="28"/>
          <w:szCs w:val="28"/>
          <w:lang w:eastAsia="ru-RU"/>
        </w:rPr>
      </w:pPr>
    </w:p>
    <w:p w:rsidR="007C4F23" w:rsidRPr="009D6E35" w:rsidRDefault="009D6E35" w:rsidP="009D6E35">
      <w:pPr>
        <w:spacing w:after="0"/>
        <w:jc w:val="center"/>
        <w:rPr>
          <w:rFonts w:ascii="Times New Roman" w:hAnsi="Times New Roman"/>
          <w:b/>
          <w:bCs/>
          <w:color w:val="FF0000"/>
          <w:sz w:val="40"/>
          <w:szCs w:val="26"/>
          <w:lang w:eastAsia="ru-RU"/>
        </w:rPr>
      </w:pPr>
      <w:r w:rsidRPr="009D6E35">
        <w:rPr>
          <w:rFonts w:ascii="Times New Roman" w:hAnsi="Times New Roman" w:cs="Arial"/>
          <w:b/>
          <w:bCs/>
          <w:color w:val="FF0000"/>
          <w:sz w:val="28"/>
          <w:szCs w:val="25"/>
          <w:lang w:eastAsia="ru-RU"/>
        </w:rPr>
        <w:t>►</w:t>
      </w:r>
      <w:r w:rsidR="007C4F23" w:rsidRPr="009D6E35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</w:p>
    <w:p w:rsidR="005C360D" w:rsidRDefault="007C4F23" w:rsidP="00C4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за уклонение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от оформления или ненадлежащее 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>оформление трудового договора</w:t>
      </w:r>
      <w:r w:rsidR="00844A25" w:rsidRPr="007C4941">
        <w:rPr>
          <w:rFonts w:ascii="Times New Roman" w:hAnsi="Times New Roman"/>
          <w:b/>
          <w:color w:val="FF0000"/>
          <w:szCs w:val="21"/>
          <w:lang w:eastAsia="ru-RU"/>
        </w:rPr>
        <w:t>,</w:t>
      </w:r>
      <w:r w:rsidRPr="007C4941">
        <w:rPr>
          <w:rFonts w:ascii="Times New Roman" w:hAnsi="Times New Roman"/>
          <w:b/>
          <w:color w:val="FF0000"/>
          <w:szCs w:val="21"/>
          <w:lang w:eastAsia="ru-RU"/>
        </w:rPr>
        <w:t xml:space="preserve"> либо заключение гражданско-правового договора, фактически регулирующего трудовые отношения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t xml:space="preserve"> 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(ч. 4 ст. 5.27 КоАП РФ)</w:t>
      </w:r>
    </w:p>
    <w:p w:rsidR="001951FE" w:rsidRPr="007C4941" w:rsidRDefault="001951FE" w:rsidP="00C4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</w:p>
    <w:p w:rsidR="007C4F23" w:rsidRPr="00707CE7" w:rsidRDefault="009D6E35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="007C4F23"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должностные лица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 – </w:t>
      </w:r>
      <w:r w:rsidR="00C47F2C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административный 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штраф </w:t>
      </w:r>
      <w:r w:rsidR="00C47F2C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от 10,0 тыс. руб. до 20,0 тыс. руб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.;</w:t>
      </w:r>
    </w:p>
    <w:p w:rsidR="007C4F23" w:rsidRPr="00707CE7" w:rsidRDefault="009D6E35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="005C360D"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ИП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 - </w:t>
      </w:r>
      <w:r w:rsidR="00C47F2C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административный 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штраф </w:t>
      </w:r>
      <w:r w:rsidR="00C47F2C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от 5,0 тыс. руб. до 10,0 тыс. руб.;</w:t>
      </w:r>
    </w:p>
    <w:p w:rsidR="007C4F23" w:rsidRPr="00707CE7" w:rsidRDefault="009D6E35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="007C4F23"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юридические лиц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а - </w:t>
      </w:r>
      <w:r w:rsidR="00C47F2C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административный 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штраф </w:t>
      </w:r>
      <w:r w:rsidR="00C47F2C" w:rsidRPr="00707CE7">
        <w:rPr>
          <w:rFonts w:ascii="Times New Roman" w:hAnsi="Times New Roman"/>
          <w:color w:val="2F5496" w:themeColor="accent5" w:themeShade="BF"/>
          <w:spacing w:val="-2"/>
          <w:sz w:val="28"/>
          <w:szCs w:val="28"/>
          <w:lang w:eastAsia="ru-RU"/>
        </w:rPr>
        <w:t>от 50,0 тыс. руб. до 100,0 тыс. руб</w:t>
      </w:r>
      <w:r w:rsidR="007C4F23"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.</w:t>
      </w:r>
    </w:p>
    <w:p w:rsidR="001951FE" w:rsidRDefault="001951FE" w:rsidP="009D6E35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</w:p>
    <w:p w:rsidR="001951FE" w:rsidRDefault="001951FE" w:rsidP="009D6E35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color w:val="2F5496" w:themeColor="accent5" w:themeShade="BF"/>
          <w:sz w:val="24"/>
          <w:szCs w:val="25"/>
          <w:lang w:eastAsia="ru-RU"/>
        </w:rPr>
      </w:pPr>
    </w:p>
    <w:p w:rsidR="001951FE" w:rsidRDefault="001951FE" w:rsidP="001951FE">
      <w:pPr>
        <w:pStyle w:val="a6"/>
        <w:spacing w:after="0"/>
        <w:ind w:left="426"/>
        <w:jc w:val="center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  <w:r w:rsidRPr="009D6E35">
        <w:rPr>
          <w:rFonts w:ascii="Times New Roman" w:hAnsi="Times New Roman"/>
          <w:b/>
          <w:bCs/>
          <w:color w:val="FF0000"/>
          <w:sz w:val="28"/>
          <w:szCs w:val="25"/>
          <w:lang w:eastAsia="ru-RU"/>
        </w:rPr>
        <w:t>►</w:t>
      </w:r>
      <w:r w:rsidRPr="007C4941">
        <w:rPr>
          <w:rFonts w:ascii="Times New Roman" w:hAnsi="Times New Roman"/>
          <w:b/>
          <w:color w:val="FF0000"/>
          <w:sz w:val="28"/>
          <w:szCs w:val="25"/>
          <w:lang w:eastAsia="ru-RU"/>
        </w:rPr>
        <w:t>Ответственность работодателя</w:t>
      </w:r>
      <w:r w:rsidRPr="007C4941">
        <w:rPr>
          <w:rFonts w:ascii="Times New Roman" w:hAnsi="Times New Roman"/>
          <w:color w:val="FF0000"/>
          <w:sz w:val="28"/>
          <w:szCs w:val="25"/>
          <w:lang w:eastAsia="ru-RU"/>
        </w:rPr>
        <w:t xml:space="preserve"> </w:t>
      </w:r>
      <w:r w:rsidRPr="007C4941">
        <w:rPr>
          <w:rFonts w:ascii="Times New Roman" w:hAnsi="Times New Roman"/>
          <w:color w:val="FF0000"/>
          <w:sz w:val="28"/>
          <w:szCs w:val="25"/>
          <w:lang w:eastAsia="ru-RU"/>
        </w:rPr>
        <w:br/>
      </w:r>
      <w:r w:rsidRPr="007C4941">
        <w:rPr>
          <w:rFonts w:ascii="Times New Roman" w:hAnsi="Times New Roman"/>
          <w:b/>
          <w:color w:val="FF0000"/>
          <w:spacing w:val="-6"/>
          <w:szCs w:val="21"/>
          <w:lang w:eastAsia="ru-RU"/>
        </w:rPr>
        <w:t xml:space="preserve">за невыплату заработной платы </w:t>
      </w:r>
      <w:r w:rsidRPr="007C4941">
        <w:rPr>
          <w:rFonts w:ascii="Times New Roman" w:hAnsi="Times New Roman"/>
          <w:b/>
          <w:color w:val="FF0000"/>
          <w:szCs w:val="28"/>
          <w:lang w:eastAsia="ru-RU"/>
        </w:rPr>
        <w:br/>
      </w:r>
      <w:r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(</w:t>
      </w:r>
      <w:r>
        <w:rPr>
          <w:rFonts w:ascii="Times New Roman" w:hAnsi="Times New Roman"/>
          <w:b/>
          <w:color w:val="FF0000"/>
          <w:sz w:val="20"/>
          <w:szCs w:val="28"/>
          <w:lang w:eastAsia="ru-RU"/>
        </w:rPr>
        <w:t xml:space="preserve">ч. 6 </w:t>
      </w:r>
      <w:r w:rsidRPr="007C4941">
        <w:rPr>
          <w:rFonts w:ascii="Times New Roman" w:hAnsi="Times New Roman"/>
          <w:b/>
          <w:color w:val="FF0000"/>
          <w:sz w:val="20"/>
          <w:szCs w:val="28"/>
          <w:lang w:eastAsia="ru-RU"/>
        </w:rPr>
        <w:t>ст. 5.27 КоАП РФ)</w:t>
      </w:r>
    </w:p>
    <w:p w:rsidR="00707CE7" w:rsidRPr="007C4941" w:rsidRDefault="00707CE7" w:rsidP="001951FE">
      <w:pPr>
        <w:pStyle w:val="a6"/>
        <w:spacing w:after="0"/>
        <w:ind w:left="426"/>
        <w:jc w:val="center"/>
        <w:rPr>
          <w:rFonts w:ascii="Times New Roman" w:hAnsi="Times New Roman"/>
          <w:b/>
          <w:bCs/>
          <w:color w:val="FF0000"/>
          <w:sz w:val="36"/>
          <w:szCs w:val="26"/>
          <w:lang w:eastAsia="ru-RU"/>
        </w:rPr>
      </w:pPr>
    </w:p>
    <w:p w:rsidR="001951FE" w:rsidRPr="00707CE7" w:rsidRDefault="001951FE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должностные лица</w:t>
      </w:r>
      <w:r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 – предупреждение или административный штраф от 10,0 тыс. руб. до 20,0 тыс. руб.;</w:t>
      </w:r>
    </w:p>
    <w:p w:rsidR="001951FE" w:rsidRPr="00707CE7" w:rsidRDefault="001951FE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ИП</w:t>
      </w:r>
      <w:r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 xml:space="preserve"> – административный</w:t>
      </w:r>
      <w:r w:rsidRPr="00707CE7">
        <w:rPr>
          <w:rFonts w:ascii="Times New Roman" w:hAnsi="Times New Roman"/>
          <w:color w:val="2F5496" w:themeColor="accent5" w:themeShade="BF"/>
          <w:spacing w:val="-2"/>
          <w:sz w:val="28"/>
          <w:szCs w:val="28"/>
          <w:lang w:eastAsia="ru-RU"/>
        </w:rPr>
        <w:t xml:space="preserve"> штраф от 1,0 тыс. руб. до 5,0 тыс. руб.;</w:t>
      </w:r>
    </w:p>
    <w:p w:rsidR="007C4F23" w:rsidRDefault="001951FE" w:rsidP="00707CE7">
      <w:pPr>
        <w:pStyle w:val="a6"/>
        <w:tabs>
          <w:tab w:val="left" w:pos="284"/>
        </w:tabs>
        <w:autoSpaceDE w:val="0"/>
        <w:autoSpaceDN w:val="0"/>
        <w:adjustRightInd w:val="0"/>
        <w:spacing w:after="0"/>
        <w:ind w:left="0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E7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►</w:t>
      </w:r>
      <w:r w:rsidRPr="00707CE7">
        <w:rPr>
          <w:rFonts w:ascii="Times New Roman" w:hAnsi="Times New Roman"/>
          <w:b/>
          <w:color w:val="2F5496" w:themeColor="accent5" w:themeShade="BF"/>
          <w:sz w:val="28"/>
          <w:szCs w:val="28"/>
          <w:lang w:eastAsia="ru-RU"/>
        </w:rPr>
        <w:t>юридические лиц</w:t>
      </w:r>
      <w:r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а - административный</w:t>
      </w:r>
      <w:r w:rsidRPr="00707CE7">
        <w:rPr>
          <w:rFonts w:ascii="Times New Roman" w:hAnsi="Times New Roman"/>
          <w:color w:val="2F5496" w:themeColor="accent5" w:themeShade="BF"/>
          <w:spacing w:val="-2"/>
          <w:sz w:val="28"/>
          <w:szCs w:val="28"/>
          <w:lang w:eastAsia="ru-RU"/>
        </w:rPr>
        <w:t xml:space="preserve"> штраф от 30,0 тыс. руб. до 50,0 тыс. руб</w:t>
      </w:r>
      <w:r w:rsidRPr="00707CE7">
        <w:rPr>
          <w:rFonts w:ascii="Times New Roman" w:hAnsi="Times New Roman"/>
          <w:color w:val="2F5496" w:themeColor="accent5" w:themeShade="BF"/>
          <w:sz w:val="28"/>
          <w:szCs w:val="28"/>
          <w:lang w:eastAsia="ru-RU"/>
        </w:rPr>
        <w:t>.</w:t>
      </w:r>
    </w:p>
    <w:sectPr w:rsidR="007C4F23" w:rsidSect="00CE39C7">
      <w:pgSz w:w="16838" w:h="11906" w:orient="landscape" w:code="9"/>
      <w:pgMar w:top="567" w:right="536" w:bottom="142" w:left="567" w:header="709" w:footer="709" w:gutter="0"/>
      <w:cols w:num="3" w:space="63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988" w:rsidRDefault="00C36988" w:rsidP="00C36988">
      <w:pPr>
        <w:spacing w:after="0" w:line="240" w:lineRule="auto"/>
      </w:pPr>
      <w:r>
        <w:separator/>
      </w:r>
    </w:p>
  </w:endnote>
  <w:endnote w:type="continuationSeparator" w:id="0">
    <w:p w:rsidR="00C36988" w:rsidRDefault="00C36988" w:rsidP="00C3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988" w:rsidRDefault="00C36988" w:rsidP="00C36988">
      <w:pPr>
        <w:spacing w:after="0" w:line="240" w:lineRule="auto"/>
      </w:pPr>
      <w:r>
        <w:separator/>
      </w:r>
    </w:p>
  </w:footnote>
  <w:footnote w:type="continuationSeparator" w:id="0">
    <w:p w:rsidR="00C36988" w:rsidRDefault="00C36988" w:rsidP="00C36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95pt;height:16.6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13.45pt;height:17.2pt;visibility:visible;mso-wrap-style:square" o:bullet="t">
        <v:imagedata r:id="rId2" o:title=""/>
      </v:shape>
    </w:pict>
  </w:numPicBullet>
  <w:abstractNum w:abstractNumId="0" w15:restartNumberingAfterBreak="0">
    <w:nsid w:val="06BF6CA1"/>
    <w:multiLevelType w:val="hybridMultilevel"/>
    <w:tmpl w:val="658AFEB4"/>
    <w:lvl w:ilvl="0" w:tplc="FE8497F4">
      <w:start w:val="1"/>
      <w:numFmt w:val="bullet"/>
      <w:lvlText w:val=""/>
      <w:lvlPicBulletId w:val="1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D13EC08A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FFFC1DF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921A75D4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D85E5100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D47E8310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8366616C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EC6EE76E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1370F810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abstractNum w:abstractNumId="1" w15:restartNumberingAfterBreak="0">
    <w:nsid w:val="0945496B"/>
    <w:multiLevelType w:val="hybridMultilevel"/>
    <w:tmpl w:val="DAD23A9C"/>
    <w:lvl w:ilvl="0" w:tplc="F500A8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3459B8"/>
    <w:multiLevelType w:val="hybridMultilevel"/>
    <w:tmpl w:val="B5FACA12"/>
    <w:lvl w:ilvl="0" w:tplc="8EBEB7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239B"/>
    <w:multiLevelType w:val="hybridMultilevel"/>
    <w:tmpl w:val="43825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82F"/>
    <w:multiLevelType w:val="hybridMultilevel"/>
    <w:tmpl w:val="5B567924"/>
    <w:lvl w:ilvl="0" w:tplc="C53C1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33499"/>
    <w:multiLevelType w:val="hybridMultilevel"/>
    <w:tmpl w:val="EF681EFA"/>
    <w:lvl w:ilvl="0" w:tplc="EEB6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30927"/>
    <w:multiLevelType w:val="hybridMultilevel"/>
    <w:tmpl w:val="9D5E9544"/>
    <w:lvl w:ilvl="0" w:tplc="0FF44D14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A62C2"/>
    <w:multiLevelType w:val="hybridMultilevel"/>
    <w:tmpl w:val="0B3EAC58"/>
    <w:lvl w:ilvl="0" w:tplc="16A4112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0EA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34ED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1467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4ED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A10B4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90A2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32C34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A0DB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61ED0FD1"/>
    <w:multiLevelType w:val="hybridMultilevel"/>
    <w:tmpl w:val="01F46362"/>
    <w:lvl w:ilvl="0" w:tplc="0FF44D1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2F5496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4A65"/>
    <w:multiLevelType w:val="hybridMultilevel"/>
    <w:tmpl w:val="7F462DD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6563EFB"/>
    <w:multiLevelType w:val="hybridMultilevel"/>
    <w:tmpl w:val="EA8236A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A4C2F6B"/>
    <w:multiLevelType w:val="hybridMultilevel"/>
    <w:tmpl w:val="CE6E06BA"/>
    <w:lvl w:ilvl="0" w:tplc="7FC4F7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092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0B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D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28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4B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2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0D7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F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9545BF"/>
    <w:multiLevelType w:val="hybridMultilevel"/>
    <w:tmpl w:val="EDF8C544"/>
    <w:lvl w:ilvl="0" w:tplc="7E7E4C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0AF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5C1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63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FE4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E461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C02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0E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A253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4496154"/>
    <w:multiLevelType w:val="hybridMultilevel"/>
    <w:tmpl w:val="29FC1A96"/>
    <w:lvl w:ilvl="0" w:tplc="2DFED0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E5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04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40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E6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24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C8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670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22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23"/>
    <w:rsid w:val="000105F0"/>
    <w:rsid w:val="00012A16"/>
    <w:rsid w:val="00050F54"/>
    <w:rsid w:val="00053234"/>
    <w:rsid w:val="00061DB1"/>
    <w:rsid w:val="0008145B"/>
    <w:rsid w:val="000F5EA8"/>
    <w:rsid w:val="0013646F"/>
    <w:rsid w:val="0013743B"/>
    <w:rsid w:val="0015044B"/>
    <w:rsid w:val="001712F2"/>
    <w:rsid w:val="00176C0B"/>
    <w:rsid w:val="0018018A"/>
    <w:rsid w:val="001951FE"/>
    <w:rsid w:val="001A661D"/>
    <w:rsid w:val="002130F3"/>
    <w:rsid w:val="00214FF1"/>
    <w:rsid w:val="002261E3"/>
    <w:rsid w:val="002651F0"/>
    <w:rsid w:val="0027556D"/>
    <w:rsid w:val="00275573"/>
    <w:rsid w:val="002B4F3B"/>
    <w:rsid w:val="002C2D35"/>
    <w:rsid w:val="002F79A3"/>
    <w:rsid w:val="00300192"/>
    <w:rsid w:val="00307D86"/>
    <w:rsid w:val="00351A30"/>
    <w:rsid w:val="0037173A"/>
    <w:rsid w:val="003E1C11"/>
    <w:rsid w:val="003E4CB9"/>
    <w:rsid w:val="004313FA"/>
    <w:rsid w:val="00441915"/>
    <w:rsid w:val="0045285A"/>
    <w:rsid w:val="00464E81"/>
    <w:rsid w:val="004F432B"/>
    <w:rsid w:val="00504356"/>
    <w:rsid w:val="00532B16"/>
    <w:rsid w:val="00554A97"/>
    <w:rsid w:val="0056201F"/>
    <w:rsid w:val="005B297A"/>
    <w:rsid w:val="005C360D"/>
    <w:rsid w:val="005D0EB5"/>
    <w:rsid w:val="005F2F56"/>
    <w:rsid w:val="005F325A"/>
    <w:rsid w:val="00621A1B"/>
    <w:rsid w:val="0068097F"/>
    <w:rsid w:val="00681F57"/>
    <w:rsid w:val="006A50B3"/>
    <w:rsid w:val="006D0585"/>
    <w:rsid w:val="006E6123"/>
    <w:rsid w:val="00707CE7"/>
    <w:rsid w:val="0074716F"/>
    <w:rsid w:val="0075759B"/>
    <w:rsid w:val="007628DC"/>
    <w:rsid w:val="00764408"/>
    <w:rsid w:val="00767523"/>
    <w:rsid w:val="00784A80"/>
    <w:rsid w:val="007C0F05"/>
    <w:rsid w:val="007C4941"/>
    <w:rsid w:val="007C4F23"/>
    <w:rsid w:val="00817662"/>
    <w:rsid w:val="00844A25"/>
    <w:rsid w:val="008558B1"/>
    <w:rsid w:val="00884638"/>
    <w:rsid w:val="008A711E"/>
    <w:rsid w:val="008B7B32"/>
    <w:rsid w:val="008F04F4"/>
    <w:rsid w:val="009112C3"/>
    <w:rsid w:val="009357A3"/>
    <w:rsid w:val="00961482"/>
    <w:rsid w:val="00961EF9"/>
    <w:rsid w:val="009D6E35"/>
    <w:rsid w:val="009E7472"/>
    <w:rsid w:val="00A0754F"/>
    <w:rsid w:val="00A75FF4"/>
    <w:rsid w:val="00AA20FC"/>
    <w:rsid w:val="00AA2844"/>
    <w:rsid w:val="00AB4E4E"/>
    <w:rsid w:val="00B126D7"/>
    <w:rsid w:val="00B17D2D"/>
    <w:rsid w:val="00BE09D2"/>
    <w:rsid w:val="00BE54B8"/>
    <w:rsid w:val="00BF6798"/>
    <w:rsid w:val="00C04769"/>
    <w:rsid w:val="00C36988"/>
    <w:rsid w:val="00C40598"/>
    <w:rsid w:val="00C47F2C"/>
    <w:rsid w:val="00C50B8E"/>
    <w:rsid w:val="00C60C8B"/>
    <w:rsid w:val="00C64FEC"/>
    <w:rsid w:val="00C869E3"/>
    <w:rsid w:val="00C86FC3"/>
    <w:rsid w:val="00CA2AD5"/>
    <w:rsid w:val="00CB76EA"/>
    <w:rsid w:val="00CD2065"/>
    <w:rsid w:val="00CE39C7"/>
    <w:rsid w:val="00D33C51"/>
    <w:rsid w:val="00D45875"/>
    <w:rsid w:val="00D464A6"/>
    <w:rsid w:val="00DF0FFA"/>
    <w:rsid w:val="00E20038"/>
    <w:rsid w:val="00EB6A52"/>
    <w:rsid w:val="00EE3FD8"/>
    <w:rsid w:val="00F03625"/>
    <w:rsid w:val="00F14F74"/>
    <w:rsid w:val="00F84D63"/>
    <w:rsid w:val="00F91C83"/>
    <w:rsid w:val="00F9709B"/>
    <w:rsid w:val="00F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CFFC5A8-6103-471D-9D6F-F37FA8C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C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91C8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07D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86F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57A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36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698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36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698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6C24-5CB9-43C2-84F4-EBD04AC8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1838</CharactersWithSpaces>
  <SharedDoc>false</SharedDoc>
  <HLinks>
    <vt:vector size="54" baseType="variant">
      <vt:variant>
        <vt:i4>6815817</vt:i4>
      </vt:variant>
      <vt:variant>
        <vt:i4>24</vt:i4>
      </vt:variant>
      <vt:variant>
        <vt:i4>0</vt:i4>
      </vt:variant>
      <vt:variant>
        <vt:i4>5</vt:i4>
      </vt:variant>
      <vt:variant>
        <vt:lpwstr>mailto:minec05@mail.ru</vt:lpwstr>
      </vt:variant>
      <vt:variant>
        <vt:lpwstr/>
      </vt:variant>
      <vt:variant>
        <vt:i4>4849774</vt:i4>
      </vt:variant>
      <vt:variant>
        <vt:i4>21</vt:i4>
      </vt:variant>
      <vt:variant>
        <vt:i4>0</vt:i4>
      </vt:variant>
      <vt:variant>
        <vt:i4>5</vt:i4>
      </vt:variant>
      <vt:variant>
        <vt:lpwstr>mailto:gitrd@mail.ru</vt:lpwstr>
      </vt:variant>
      <vt:variant>
        <vt:lpwstr/>
      </vt:variant>
      <vt:variant>
        <vt:i4>2621459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2621459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sub_52701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sub_5271</vt:lpwstr>
      </vt:variant>
      <vt:variant>
        <vt:i4>2621459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sub_52703</vt:lpwstr>
      </vt:variant>
      <vt:variant>
        <vt:i4>2621459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sub_52702</vt:lpwstr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Хирапатимат Исрапиловна</dc:creator>
  <cp:keywords/>
  <dc:description/>
  <cp:lastModifiedBy>ИАО Елена Багаева</cp:lastModifiedBy>
  <cp:revision>14</cp:revision>
  <cp:lastPrinted>2025-06-18T14:23:00Z</cp:lastPrinted>
  <dcterms:created xsi:type="dcterms:W3CDTF">2023-07-11T09:05:00Z</dcterms:created>
  <dcterms:modified xsi:type="dcterms:W3CDTF">2025-06-19T12:19:00Z</dcterms:modified>
</cp:coreProperties>
</file>